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53" w:rsidRPr="00BC263F" w:rsidRDefault="00704F53" w:rsidP="005B642D">
      <w:pPr>
        <w:jc w:val="center"/>
        <w:rPr>
          <w:rFonts w:ascii="Arial" w:hAnsi="Arial" w:cs="Arial"/>
          <w:b/>
          <w:color w:val="auto"/>
          <w:szCs w:val="24"/>
          <w:lang w:eastAsia="en-US"/>
        </w:rPr>
      </w:pPr>
      <w:bookmarkStart w:id="0" w:name="_GoBack"/>
      <w:bookmarkEnd w:id="0"/>
      <w:r w:rsidRPr="00BC263F">
        <w:rPr>
          <w:rFonts w:ascii="Arial" w:hAnsi="Arial" w:cs="Arial"/>
          <w:b/>
          <w:color w:val="auto"/>
          <w:szCs w:val="24"/>
          <w:lang w:eastAsia="en-US"/>
        </w:rPr>
        <w:t xml:space="preserve">АДМИНИСТРАЦИЯ </w:t>
      </w:r>
      <w:r>
        <w:rPr>
          <w:rFonts w:ascii="Arial" w:hAnsi="Arial" w:cs="Arial"/>
          <w:b/>
          <w:color w:val="auto"/>
          <w:szCs w:val="24"/>
          <w:lang w:eastAsia="en-US"/>
        </w:rPr>
        <w:t>ЮЖАКОВСКОГО</w:t>
      </w:r>
      <w:r w:rsidRPr="00BC263F">
        <w:rPr>
          <w:rFonts w:ascii="Arial" w:hAnsi="Arial" w:cs="Arial"/>
          <w:b/>
          <w:color w:val="auto"/>
          <w:szCs w:val="24"/>
          <w:lang w:eastAsia="en-US"/>
        </w:rPr>
        <w:t xml:space="preserve"> СЕЛЬСОВЕТА</w:t>
      </w:r>
    </w:p>
    <w:p w:rsidR="00704F53" w:rsidRPr="00BC263F" w:rsidRDefault="00704F53" w:rsidP="005B642D">
      <w:pPr>
        <w:jc w:val="center"/>
        <w:rPr>
          <w:rFonts w:ascii="Arial" w:hAnsi="Arial" w:cs="Arial"/>
          <w:b/>
          <w:color w:val="auto"/>
          <w:szCs w:val="24"/>
          <w:lang w:eastAsia="en-US"/>
        </w:rPr>
      </w:pPr>
      <w:r w:rsidRPr="00BC263F">
        <w:rPr>
          <w:rFonts w:ascii="Arial" w:hAnsi="Arial" w:cs="Arial"/>
          <w:b/>
          <w:color w:val="auto"/>
          <w:szCs w:val="24"/>
          <w:lang w:eastAsia="en-US"/>
        </w:rPr>
        <w:t>ТРОИЦКОГО РАЙОНА АЛТАЙСКОГО КРАЯ</w:t>
      </w:r>
    </w:p>
    <w:p w:rsidR="00704F53" w:rsidRPr="00BC263F" w:rsidRDefault="00704F53" w:rsidP="005B642D">
      <w:pPr>
        <w:rPr>
          <w:rFonts w:ascii="Arial" w:hAnsi="Arial" w:cs="Arial"/>
          <w:b/>
          <w:szCs w:val="24"/>
        </w:rPr>
      </w:pPr>
    </w:p>
    <w:p w:rsidR="00704F53" w:rsidRPr="00BC263F" w:rsidRDefault="00704F53" w:rsidP="005B642D">
      <w:pPr>
        <w:jc w:val="center"/>
        <w:rPr>
          <w:rFonts w:ascii="Arial" w:hAnsi="Arial" w:cs="Arial"/>
          <w:b/>
          <w:szCs w:val="24"/>
        </w:rPr>
      </w:pPr>
    </w:p>
    <w:p w:rsidR="00704F53" w:rsidRPr="00BC263F" w:rsidRDefault="00704F53" w:rsidP="005B642D">
      <w:pPr>
        <w:jc w:val="center"/>
        <w:rPr>
          <w:rFonts w:ascii="Arial" w:hAnsi="Arial" w:cs="Arial"/>
          <w:b/>
          <w:szCs w:val="24"/>
        </w:rPr>
      </w:pPr>
    </w:p>
    <w:p w:rsidR="00704F53" w:rsidRPr="00BC263F" w:rsidRDefault="00704F53" w:rsidP="005B642D">
      <w:pPr>
        <w:jc w:val="center"/>
        <w:rPr>
          <w:rFonts w:ascii="Arial" w:hAnsi="Arial" w:cs="Arial"/>
          <w:b/>
          <w:szCs w:val="24"/>
        </w:rPr>
      </w:pPr>
      <w:r w:rsidRPr="00BC263F">
        <w:rPr>
          <w:rFonts w:ascii="Arial" w:hAnsi="Arial" w:cs="Arial"/>
          <w:b/>
          <w:szCs w:val="24"/>
        </w:rPr>
        <w:t>ПОСТАНОВЛЕНИЕ</w:t>
      </w:r>
    </w:p>
    <w:p w:rsidR="00704F53" w:rsidRPr="00BC263F" w:rsidRDefault="00704F53" w:rsidP="005B642D">
      <w:pPr>
        <w:jc w:val="both"/>
        <w:rPr>
          <w:rFonts w:ascii="Arial" w:hAnsi="Arial" w:cs="Arial"/>
          <w:b/>
          <w:szCs w:val="24"/>
        </w:rPr>
      </w:pPr>
      <w:r w:rsidRPr="00BC263F">
        <w:rPr>
          <w:rFonts w:ascii="Arial" w:hAnsi="Arial" w:cs="Arial"/>
          <w:b/>
          <w:szCs w:val="24"/>
        </w:rPr>
        <w:t xml:space="preserve">                                                             </w:t>
      </w:r>
    </w:p>
    <w:p w:rsidR="00704F53" w:rsidRPr="00BC263F" w:rsidRDefault="00704F53" w:rsidP="005B642D">
      <w:pPr>
        <w:jc w:val="center"/>
        <w:rPr>
          <w:rFonts w:ascii="Arial" w:hAnsi="Arial" w:cs="Arial"/>
          <w:b/>
          <w:szCs w:val="24"/>
        </w:rPr>
      </w:pPr>
      <w:r w:rsidRPr="00BC263F">
        <w:rPr>
          <w:rFonts w:ascii="Arial" w:hAnsi="Arial" w:cs="Arial"/>
          <w:b/>
          <w:szCs w:val="24"/>
        </w:rPr>
        <w:t xml:space="preserve">                  </w:t>
      </w:r>
    </w:p>
    <w:p w:rsidR="00704F53" w:rsidRDefault="00704F53" w:rsidP="005B642D">
      <w:pPr>
        <w:tabs>
          <w:tab w:val="left" w:pos="420"/>
          <w:tab w:val="center" w:pos="4677"/>
        </w:tabs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 xml:space="preserve">    </w:t>
      </w:r>
      <w:r>
        <w:rPr>
          <w:rFonts w:ascii="Arial" w:hAnsi="Arial" w:cs="Arial"/>
          <w:szCs w:val="24"/>
        </w:rPr>
        <w:t xml:space="preserve">25.06.2025 г.                                                                                   № 7 </w:t>
      </w:r>
    </w:p>
    <w:p w:rsidR="00704F53" w:rsidRPr="00BC263F" w:rsidRDefault="00704F53" w:rsidP="005B642D">
      <w:pPr>
        <w:tabs>
          <w:tab w:val="left" w:pos="420"/>
          <w:tab w:val="center" w:pos="4677"/>
        </w:tabs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 xml:space="preserve">                                              </w:t>
      </w:r>
      <w:r w:rsidRPr="00BC263F">
        <w:rPr>
          <w:rFonts w:ascii="Arial" w:hAnsi="Arial" w:cs="Arial"/>
          <w:b/>
          <w:szCs w:val="24"/>
        </w:rPr>
        <w:t xml:space="preserve"> </w:t>
      </w:r>
    </w:p>
    <w:p w:rsidR="00704F53" w:rsidRPr="00BC263F" w:rsidRDefault="00704F53" w:rsidP="000A438A">
      <w:pPr>
        <w:tabs>
          <w:tab w:val="left" w:pos="435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Пос. Многоозерный</w:t>
      </w:r>
    </w:p>
    <w:p w:rsidR="00704F53" w:rsidRPr="00BC263F" w:rsidRDefault="00704F53">
      <w:pPr>
        <w:widowControl w:val="0"/>
        <w:tabs>
          <w:tab w:val="left" w:pos="4253"/>
        </w:tabs>
        <w:jc w:val="both"/>
        <w:rPr>
          <w:rFonts w:ascii="Arial" w:hAnsi="Arial" w:cs="Arial"/>
          <w:szCs w:val="24"/>
        </w:rPr>
      </w:pPr>
    </w:p>
    <w:p w:rsidR="00704F53" w:rsidRPr="00BC263F" w:rsidRDefault="00704F53">
      <w:pPr>
        <w:widowControl w:val="0"/>
        <w:tabs>
          <w:tab w:val="left" w:pos="4253"/>
        </w:tabs>
        <w:jc w:val="both"/>
        <w:rPr>
          <w:rFonts w:ascii="Arial" w:hAnsi="Arial" w:cs="Arial"/>
          <w:szCs w:val="24"/>
        </w:rPr>
      </w:pPr>
    </w:p>
    <w:p w:rsidR="00704F53" w:rsidRPr="00BC263F" w:rsidRDefault="00704F53" w:rsidP="005B642D">
      <w:pPr>
        <w:widowControl w:val="0"/>
        <w:tabs>
          <w:tab w:val="left" w:pos="2694"/>
        </w:tabs>
        <w:spacing w:line="240" w:lineRule="exact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 xml:space="preserve">О порядке бесплатного посещения </w:t>
      </w:r>
    </w:p>
    <w:p w:rsidR="00704F53" w:rsidRPr="00BC263F" w:rsidRDefault="00704F53" w:rsidP="005B642D">
      <w:pPr>
        <w:widowControl w:val="0"/>
        <w:tabs>
          <w:tab w:val="left" w:pos="2694"/>
        </w:tabs>
        <w:spacing w:line="240" w:lineRule="exact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 xml:space="preserve">отдельными категориями граждан </w:t>
      </w:r>
    </w:p>
    <w:p w:rsidR="00704F53" w:rsidRPr="00BC263F" w:rsidRDefault="00704F53" w:rsidP="005B642D">
      <w:pPr>
        <w:widowControl w:val="0"/>
        <w:tabs>
          <w:tab w:val="left" w:pos="2694"/>
        </w:tabs>
        <w:spacing w:line="240" w:lineRule="exact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 xml:space="preserve">муниципальных музеев, парков </w:t>
      </w:r>
    </w:p>
    <w:p w:rsidR="00704F53" w:rsidRDefault="00704F53" w:rsidP="005B642D">
      <w:pPr>
        <w:widowControl w:val="0"/>
        <w:tabs>
          <w:tab w:val="left" w:pos="2694"/>
        </w:tabs>
        <w:spacing w:line="240" w:lineRule="exact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>культуры и отдыха, а также выставок,</w:t>
      </w:r>
    </w:p>
    <w:p w:rsidR="00704F53" w:rsidRPr="00BC263F" w:rsidRDefault="00704F53" w:rsidP="005B642D">
      <w:pPr>
        <w:widowControl w:val="0"/>
        <w:tabs>
          <w:tab w:val="left" w:pos="2694"/>
        </w:tabs>
        <w:spacing w:line="240" w:lineRule="exact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 xml:space="preserve"> организованных муниципальными </w:t>
      </w:r>
    </w:p>
    <w:p w:rsidR="00704F53" w:rsidRPr="00BC263F" w:rsidRDefault="00704F53" w:rsidP="005B642D">
      <w:pPr>
        <w:widowControl w:val="0"/>
        <w:tabs>
          <w:tab w:val="left" w:pos="2694"/>
        </w:tabs>
        <w:spacing w:line="240" w:lineRule="exact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 xml:space="preserve">учреждениями культуры на территории </w:t>
      </w:r>
    </w:p>
    <w:p w:rsidR="00704F53" w:rsidRPr="00BC263F" w:rsidRDefault="00704F53" w:rsidP="005B642D">
      <w:pPr>
        <w:widowControl w:val="0"/>
        <w:tabs>
          <w:tab w:val="left" w:pos="2694"/>
        </w:tabs>
        <w:spacing w:line="240" w:lineRule="exac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Южаковского</w:t>
      </w:r>
      <w:r w:rsidRPr="00BC263F">
        <w:rPr>
          <w:rFonts w:ascii="Arial" w:hAnsi="Arial" w:cs="Arial"/>
          <w:szCs w:val="24"/>
        </w:rPr>
        <w:t xml:space="preserve"> сельсовета Троицкого района</w:t>
      </w:r>
    </w:p>
    <w:p w:rsidR="00704F53" w:rsidRPr="00BC263F" w:rsidRDefault="00704F53" w:rsidP="005B642D">
      <w:pPr>
        <w:widowControl w:val="0"/>
        <w:tabs>
          <w:tab w:val="left" w:pos="2694"/>
        </w:tabs>
        <w:spacing w:line="240" w:lineRule="exact"/>
        <w:jc w:val="both"/>
        <w:rPr>
          <w:rFonts w:ascii="Arial" w:hAnsi="Arial" w:cs="Arial"/>
          <w:b/>
          <w:szCs w:val="24"/>
        </w:rPr>
      </w:pPr>
      <w:r w:rsidRPr="00BC263F">
        <w:rPr>
          <w:rFonts w:ascii="Arial" w:hAnsi="Arial" w:cs="Arial"/>
          <w:szCs w:val="24"/>
        </w:rPr>
        <w:t xml:space="preserve">Алтайского края </w:t>
      </w:r>
      <w:r w:rsidRPr="00BC263F">
        <w:rPr>
          <w:rFonts w:ascii="Arial" w:hAnsi="Arial" w:cs="Arial"/>
          <w:i/>
          <w:szCs w:val="24"/>
        </w:rPr>
        <w:t xml:space="preserve"> </w:t>
      </w:r>
    </w:p>
    <w:p w:rsidR="00704F53" w:rsidRPr="00BC263F" w:rsidRDefault="00704F53" w:rsidP="005B642D">
      <w:pPr>
        <w:widowControl w:val="0"/>
        <w:tabs>
          <w:tab w:val="left" w:pos="2694"/>
          <w:tab w:val="left" w:pos="7665"/>
        </w:tabs>
        <w:jc w:val="both"/>
        <w:rPr>
          <w:rFonts w:ascii="Arial" w:hAnsi="Arial" w:cs="Arial"/>
          <w:b/>
          <w:szCs w:val="24"/>
        </w:rPr>
      </w:pPr>
      <w:r w:rsidRPr="00BC263F">
        <w:rPr>
          <w:rFonts w:ascii="Arial" w:hAnsi="Arial" w:cs="Arial"/>
          <w:b/>
          <w:szCs w:val="24"/>
        </w:rPr>
        <w:tab/>
      </w:r>
      <w:r w:rsidRPr="00BC263F">
        <w:rPr>
          <w:rFonts w:ascii="Arial" w:hAnsi="Arial" w:cs="Arial"/>
          <w:b/>
          <w:szCs w:val="24"/>
        </w:rPr>
        <w:tab/>
      </w:r>
    </w:p>
    <w:p w:rsidR="00704F53" w:rsidRPr="00BC263F" w:rsidRDefault="00704F53">
      <w:pPr>
        <w:pStyle w:val="10"/>
        <w:ind w:firstLine="540"/>
        <w:rPr>
          <w:rFonts w:ascii="Arial" w:hAnsi="Arial" w:cs="Arial"/>
          <w:i/>
          <w:sz w:val="24"/>
          <w:szCs w:val="24"/>
          <w:highlight w:val="white"/>
        </w:rPr>
      </w:pPr>
      <w:r w:rsidRPr="00BC263F">
        <w:rPr>
          <w:rFonts w:ascii="Arial" w:hAnsi="Arial" w:cs="Arial"/>
          <w:sz w:val="24"/>
          <w:szCs w:val="24"/>
          <w:highlight w:val="white"/>
        </w:rPr>
        <w:t xml:space="preserve">В соответствии с Федеральным законом от 12.01.1995 №5-ФЗ «О ветеранах», Указом Президента Российской Федерации от 23.01.2024 №63 «О мерах социальной поддержки многодетных семей», Законом Алтайского края от 29.03.2024 №16-ЗС «О мерах социальной поддержки многодетных семей в Алтайском крае», Уставом муниципального образования сельское поселение  </w:t>
      </w:r>
      <w:r>
        <w:rPr>
          <w:rFonts w:ascii="Arial" w:hAnsi="Arial" w:cs="Arial"/>
          <w:sz w:val="24"/>
          <w:szCs w:val="24"/>
          <w:highlight w:val="white"/>
        </w:rPr>
        <w:t>Южаковский</w:t>
      </w:r>
      <w:r w:rsidRPr="00BC263F">
        <w:rPr>
          <w:rFonts w:ascii="Arial" w:hAnsi="Arial" w:cs="Arial"/>
          <w:sz w:val="24"/>
          <w:szCs w:val="24"/>
          <w:highlight w:val="white"/>
        </w:rPr>
        <w:t xml:space="preserve"> сельсовет </w:t>
      </w:r>
      <w:r w:rsidRPr="00BC263F">
        <w:rPr>
          <w:rFonts w:ascii="Arial" w:hAnsi="Arial" w:cs="Arial"/>
          <w:i/>
          <w:sz w:val="24"/>
          <w:szCs w:val="24"/>
          <w:highlight w:val="white"/>
        </w:rPr>
        <w:t xml:space="preserve"> </w:t>
      </w:r>
      <w:r w:rsidRPr="00BC263F">
        <w:rPr>
          <w:rFonts w:ascii="Arial" w:hAnsi="Arial" w:cs="Arial"/>
          <w:sz w:val="24"/>
          <w:szCs w:val="24"/>
          <w:highlight w:val="white"/>
        </w:rPr>
        <w:t>Троицкого района Алтайского края</w:t>
      </w:r>
      <w:r w:rsidRPr="00BC263F">
        <w:rPr>
          <w:rFonts w:ascii="Arial" w:hAnsi="Arial" w:cs="Arial"/>
          <w:i/>
          <w:sz w:val="24"/>
          <w:szCs w:val="24"/>
          <w:highlight w:val="white"/>
        </w:rPr>
        <w:t xml:space="preserve"> </w:t>
      </w:r>
    </w:p>
    <w:p w:rsidR="00704F53" w:rsidRPr="00BC263F" w:rsidRDefault="00704F53">
      <w:pPr>
        <w:pStyle w:val="10"/>
        <w:ind w:firstLine="540"/>
        <w:rPr>
          <w:rFonts w:ascii="Arial" w:hAnsi="Arial" w:cs="Arial"/>
          <w:i/>
          <w:sz w:val="24"/>
          <w:szCs w:val="24"/>
          <w:highlight w:val="white"/>
        </w:rPr>
      </w:pPr>
    </w:p>
    <w:p w:rsidR="00704F53" w:rsidRPr="00BC263F" w:rsidRDefault="00704F53">
      <w:pPr>
        <w:pStyle w:val="10"/>
        <w:ind w:firstLine="540"/>
        <w:rPr>
          <w:rFonts w:ascii="Arial" w:hAnsi="Arial" w:cs="Arial"/>
          <w:b/>
          <w:sz w:val="24"/>
          <w:szCs w:val="24"/>
          <w:highlight w:val="white"/>
        </w:rPr>
      </w:pPr>
      <w:r w:rsidRPr="00BC263F">
        <w:rPr>
          <w:rFonts w:ascii="Arial" w:hAnsi="Arial" w:cs="Arial"/>
          <w:b/>
          <w:sz w:val="24"/>
          <w:szCs w:val="24"/>
          <w:highlight w:val="white"/>
        </w:rPr>
        <w:t>ПОСТАНОВЛЯЮ:</w:t>
      </w:r>
    </w:p>
    <w:p w:rsidR="00704F53" w:rsidRPr="00BC263F" w:rsidRDefault="00704F53">
      <w:pPr>
        <w:pStyle w:val="10"/>
        <w:ind w:firstLine="540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1.</w:t>
      </w:r>
      <w:r w:rsidRPr="00BC263F">
        <w:rPr>
          <w:rFonts w:ascii="Arial" w:hAnsi="Arial" w:cs="Arial"/>
          <w:sz w:val="24"/>
          <w:szCs w:val="24"/>
          <w:highlight w:val="white"/>
        </w:rPr>
        <w:t xml:space="preserve">Утвердить прилагаемый порядок бесплатного посещения отдельными категориями граждан муниципальных музеев, парков культуры и отдыха, а также выставок, организованных муниципальными учреждениями культуры </w:t>
      </w:r>
      <w:r w:rsidRPr="00BC263F">
        <w:rPr>
          <w:rFonts w:ascii="Arial" w:hAnsi="Arial" w:cs="Arial"/>
          <w:i/>
          <w:sz w:val="24"/>
          <w:szCs w:val="24"/>
          <w:highlight w:val="white"/>
        </w:rPr>
        <w:t xml:space="preserve"> </w:t>
      </w:r>
      <w:r>
        <w:rPr>
          <w:rFonts w:ascii="Arial" w:hAnsi="Arial" w:cs="Arial"/>
          <w:sz w:val="24"/>
          <w:szCs w:val="24"/>
          <w:highlight w:val="white"/>
        </w:rPr>
        <w:t>Южаковского</w:t>
      </w:r>
      <w:r w:rsidRPr="00BC263F">
        <w:rPr>
          <w:rFonts w:ascii="Arial" w:hAnsi="Arial" w:cs="Arial"/>
          <w:sz w:val="24"/>
          <w:szCs w:val="24"/>
          <w:highlight w:val="white"/>
        </w:rPr>
        <w:t xml:space="preserve"> сельсовета Троицкого района Алтайского края.</w:t>
      </w:r>
      <w:r w:rsidRPr="00BC263F">
        <w:rPr>
          <w:rFonts w:ascii="Arial" w:hAnsi="Arial" w:cs="Arial"/>
          <w:i/>
          <w:sz w:val="24"/>
          <w:szCs w:val="24"/>
          <w:highlight w:val="white"/>
        </w:rPr>
        <w:t xml:space="preserve"> </w:t>
      </w:r>
      <w:r w:rsidRPr="00BC263F">
        <w:rPr>
          <w:rFonts w:ascii="Arial" w:hAnsi="Arial" w:cs="Arial"/>
          <w:sz w:val="24"/>
          <w:szCs w:val="24"/>
          <w:highlight w:val="white"/>
        </w:rPr>
        <w:t xml:space="preserve"> </w:t>
      </w:r>
    </w:p>
    <w:p w:rsidR="00704F53" w:rsidRPr="00BC263F" w:rsidRDefault="00704F53" w:rsidP="00BC263F">
      <w:pPr>
        <w:pStyle w:val="NoSpacing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</w:t>
      </w:r>
      <w:r w:rsidRPr="00BC263F">
        <w:rPr>
          <w:rFonts w:ascii="Arial" w:hAnsi="Arial" w:cs="Arial"/>
          <w:sz w:val="24"/>
          <w:szCs w:val="24"/>
        </w:rPr>
        <w:t>Разместить  постановление в сетевом издании «Официальный сайт  Администрации Троицкого района Алтайского края».</w:t>
      </w:r>
    </w:p>
    <w:p w:rsidR="00704F53" w:rsidRPr="00BC263F" w:rsidRDefault="00704F53">
      <w:pPr>
        <w:pStyle w:val="10"/>
        <w:ind w:firstLine="540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3.</w:t>
      </w:r>
      <w:r w:rsidRPr="00BC263F">
        <w:rPr>
          <w:rFonts w:ascii="Arial" w:hAnsi="Arial" w:cs="Arial"/>
          <w:sz w:val="24"/>
          <w:szCs w:val="24"/>
          <w:highlight w:val="white"/>
        </w:rPr>
        <w:t>Настоящее постановление вступает в силу с момента его официального опубликования.</w:t>
      </w:r>
    </w:p>
    <w:p w:rsidR="00704F53" w:rsidRPr="00BC263F" w:rsidRDefault="00704F53">
      <w:pPr>
        <w:pStyle w:val="10"/>
        <w:ind w:firstLine="540"/>
        <w:rPr>
          <w:rFonts w:ascii="Arial" w:hAnsi="Arial" w:cs="Arial"/>
          <w:sz w:val="24"/>
          <w:szCs w:val="24"/>
          <w:highlight w:val="white"/>
        </w:rPr>
      </w:pPr>
    </w:p>
    <w:p w:rsidR="00704F53" w:rsidRPr="00BC263F" w:rsidRDefault="00704F53">
      <w:pPr>
        <w:pStyle w:val="10"/>
        <w:ind w:firstLine="540"/>
        <w:rPr>
          <w:rFonts w:ascii="Arial" w:hAnsi="Arial" w:cs="Arial"/>
          <w:sz w:val="24"/>
          <w:szCs w:val="24"/>
          <w:highlight w:val="white"/>
        </w:rPr>
      </w:pPr>
    </w:p>
    <w:p w:rsidR="00704F53" w:rsidRPr="00BC263F" w:rsidRDefault="00704F53">
      <w:pPr>
        <w:widowControl w:val="0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 xml:space="preserve"> Глава </w:t>
      </w:r>
      <w:r>
        <w:rPr>
          <w:rFonts w:ascii="Arial" w:hAnsi="Arial" w:cs="Arial"/>
          <w:szCs w:val="24"/>
        </w:rPr>
        <w:t xml:space="preserve">Администрации                         </w:t>
      </w:r>
      <w:r w:rsidRPr="00BC263F">
        <w:rPr>
          <w:rFonts w:ascii="Arial" w:hAnsi="Arial" w:cs="Arial"/>
          <w:szCs w:val="24"/>
        </w:rPr>
        <w:t xml:space="preserve">                           </w:t>
      </w:r>
      <w:r>
        <w:rPr>
          <w:rFonts w:ascii="Arial" w:hAnsi="Arial" w:cs="Arial"/>
          <w:szCs w:val="24"/>
        </w:rPr>
        <w:t>О. А. Мякишев</w:t>
      </w:r>
      <w:r w:rsidRPr="00BC263F">
        <w:rPr>
          <w:rFonts w:ascii="Arial" w:hAnsi="Arial" w:cs="Arial"/>
          <w:szCs w:val="24"/>
        </w:rPr>
        <w:t xml:space="preserve"> </w:t>
      </w:r>
    </w:p>
    <w:p w:rsidR="00704F53" w:rsidRPr="00BC263F" w:rsidRDefault="00704F53">
      <w:pPr>
        <w:rPr>
          <w:rFonts w:ascii="Arial" w:hAnsi="Arial" w:cs="Arial"/>
          <w:szCs w:val="24"/>
        </w:rPr>
        <w:sectPr w:rsidR="00704F53" w:rsidRPr="00BC263F" w:rsidSect="00BC263F">
          <w:headerReference w:type="default" r:id="rId7"/>
          <w:headerReference w:type="first" r:id="rId8"/>
          <w:pgSz w:w="11906" w:h="16838"/>
          <w:pgMar w:top="1134" w:right="567" w:bottom="1134" w:left="1276" w:header="709" w:footer="709" w:gutter="0"/>
          <w:cols w:space="720"/>
          <w:titlePg/>
          <w:docGrid w:linePitch="326"/>
        </w:sectPr>
      </w:pPr>
    </w:p>
    <w:p w:rsidR="00704F53" w:rsidRPr="00BC263F" w:rsidRDefault="00704F53" w:rsidP="005B642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C263F">
        <w:rPr>
          <w:rFonts w:ascii="Arial" w:hAnsi="Arial" w:cs="Arial"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BC263F">
        <w:rPr>
          <w:rFonts w:ascii="Arial" w:hAnsi="Arial" w:cs="Arial"/>
          <w:sz w:val="24"/>
          <w:szCs w:val="24"/>
        </w:rPr>
        <w:t xml:space="preserve"> Приложение </w:t>
      </w:r>
    </w:p>
    <w:p w:rsidR="00704F53" w:rsidRPr="00BC263F" w:rsidRDefault="00704F53" w:rsidP="005B642D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BC263F">
        <w:rPr>
          <w:rFonts w:ascii="Arial" w:hAnsi="Arial" w:cs="Arial"/>
          <w:sz w:val="24"/>
          <w:szCs w:val="24"/>
        </w:rPr>
        <w:t xml:space="preserve"> к постановлению Администрации</w:t>
      </w:r>
    </w:p>
    <w:p w:rsidR="00704F53" w:rsidRPr="00BC263F" w:rsidRDefault="00704F53" w:rsidP="005B642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C263F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BC263F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>Южаковского</w:t>
      </w:r>
      <w:r w:rsidRPr="00BC263F">
        <w:rPr>
          <w:rFonts w:ascii="Arial" w:hAnsi="Arial" w:cs="Arial"/>
          <w:sz w:val="24"/>
          <w:szCs w:val="24"/>
        </w:rPr>
        <w:t xml:space="preserve"> сельсовета </w:t>
      </w:r>
      <w:r w:rsidRPr="00BC263F">
        <w:rPr>
          <w:rFonts w:ascii="Arial" w:hAnsi="Arial" w:cs="Arial"/>
          <w:i/>
          <w:sz w:val="24"/>
          <w:szCs w:val="24"/>
        </w:rPr>
        <w:t xml:space="preserve"> </w:t>
      </w:r>
    </w:p>
    <w:p w:rsidR="00704F53" w:rsidRPr="00BC263F" w:rsidRDefault="00704F53" w:rsidP="005B642D">
      <w:pPr>
        <w:pStyle w:val="NoSpacing"/>
        <w:tabs>
          <w:tab w:val="left" w:pos="6300"/>
          <w:tab w:val="right" w:pos="9354"/>
        </w:tabs>
        <w:jc w:val="center"/>
        <w:rPr>
          <w:rFonts w:ascii="Arial" w:hAnsi="Arial" w:cs="Arial"/>
          <w:sz w:val="24"/>
          <w:szCs w:val="24"/>
        </w:rPr>
      </w:pPr>
      <w:r w:rsidRPr="00BC263F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BC263F">
        <w:rPr>
          <w:rFonts w:ascii="Arial" w:hAnsi="Arial" w:cs="Arial"/>
          <w:sz w:val="24"/>
          <w:szCs w:val="24"/>
        </w:rPr>
        <w:t xml:space="preserve">                             от </w:t>
      </w:r>
      <w:r>
        <w:rPr>
          <w:rFonts w:ascii="Arial" w:hAnsi="Arial" w:cs="Arial"/>
          <w:sz w:val="24"/>
          <w:szCs w:val="24"/>
        </w:rPr>
        <w:t>25.06</w:t>
      </w:r>
      <w:r w:rsidRPr="00BC263F">
        <w:rPr>
          <w:rFonts w:ascii="Arial" w:hAnsi="Arial" w:cs="Arial"/>
          <w:sz w:val="24"/>
          <w:szCs w:val="24"/>
        </w:rPr>
        <w:t xml:space="preserve">.2025 № </w:t>
      </w:r>
      <w:r>
        <w:rPr>
          <w:rFonts w:ascii="Arial" w:hAnsi="Arial" w:cs="Arial"/>
          <w:sz w:val="24"/>
          <w:szCs w:val="24"/>
        </w:rPr>
        <w:t>7</w:t>
      </w:r>
    </w:p>
    <w:p w:rsidR="00704F53" w:rsidRPr="00BC263F" w:rsidRDefault="00704F53" w:rsidP="005B642D">
      <w:pPr>
        <w:pStyle w:val="NoSpacing"/>
        <w:tabs>
          <w:tab w:val="left" w:pos="6300"/>
          <w:tab w:val="right" w:pos="9354"/>
        </w:tabs>
        <w:jc w:val="center"/>
        <w:rPr>
          <w:rFonts w:ascii="Arial" w:hAnsi="Arial" w:cs="Arial"/>
          <w:sz w:val="24"/>
          <w:szCs w:val="24"/>
        </w:rPr>
      </w:pPr>
    </w:p>
    <w:p w:rsidR="00704F53" w:rsidRPr="00BC263F" w:rsidRDefault="00704F53">
      <w:pPr>
        <w:widowControl w:val="0"/>
        <w:tabs>
          <w:tab w:val="left" w:pos="2694"/>
        </w:tabs>
        <w:spacing w:line="240" w:lineRule="exact"/>
        <w:jc w:val="center"/>
        <w:rPr>
          <w:rFonts w:ascii="Arial" w:hAnsi="Arial" w:cs="Arial"/>
          <w:b/>
          <w:szCs w:val="24"/>
        </w:rPr>
      </w:pPr>
      <w:r w:rsidRPr="00BC263F">
        <w:rPr>
          <w:rFonts w:ascii="Arial" w:hAnsi="Arial" w:cs="Arial"/>
          <w:szCs w:val="24"/>
        </w:rPr>
        <w:t>Порядок бесплатного посещения отдельными категориями граждан муниципальных музеев, парков культуры и отдыха, а также выставок, организованных муниципальными учреждениями культуры на территории</w:t>
      </w:r>
      <w:r w:rsidRPr="00BC263F">
        <w:rPr>
          <w:rFonts w:ascii="Arial" w:hAnsi="Arial" w:cs="Arial"/>
          <w:b/>
          <w:szCs w:val="24"/>
        </w:rPr>
        <w:t xml:space="preserve"> </w:t>
      </w:r>
      <w:r w:rsidRPr="00BC263F"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szCs w:val="24"/>
        </w:rPr>
        <w:t>Южаковского</w:t>
      </w:r>
      <w:r w:rsidRPr="00BC263F">
        <w:rPr>
          <w:rFonts w:ascii="Arial" w:hAnsi="Arial" w:cs="Arial"/>
          <w:szCs w:val="24"/>
        </w:rPr>
        <w:t xml:space="preserve"> сельсовета Троицкого района Алтайского края </w:t>
      </w:r>
    </w:p>
    <w:p w:rsidR="00704F53" w:rsidRPr="00BC263F" w:rsidRDefault="00704F53">
      <w:pPr>
        <w:widowControl w:val="0"/>
        <w:tabs>
          <w:tab w:val="left" w:pos="2694"/>
        </w:tabs>
        <w:jc w:val="center"/>
        <w:rPr>
          <w:rFonts w:ascii="Arial" w:hAnsi="Arial" w:cs="Arial"/>
          <w:b/>
          <w:szCs w:val="24"/>
        </w:rPr>
      </w:pPr>
    </w:p>
    <w:p w:rsidR="00704F53" w:rsidRPr="00BC263F" w:rsidRDefault="00704F53">
      <w:pPr>
        <w:widowControl w:val="0"/>
        <w:tabs>
          <w:tab w:val="left" w:pos="2694"/>
        </w:tabs>
        <w:ind w:firstLine="709"/>
        <w:jc w:val="both"/>
        <w:rPr>
          <w:rFonts w:ascii="Arial" w:hAnsi="Arial" w:cs="Arial"/>
          <w:b/>
          <w:szCs w:val="24"/>
        </w:rPr>
      </w:pPr>
      <w:r w:rsidRPr="00BC263F">
        <w:rPr>
          <w:rFonts w:ascii="Arial" w:hAnsi="Arial" w:cs="Arial"/>
          <w:szCs w:val="24"/>
        </w:rPr>
        <w:t xml:space="preserve">1. Настоящий порядок определяет порядок и условия бесплатного посещения отдельными категориями граждан муниципальных музеев, парков культуры и отдыха, а также выставок, организованных муниципальными учреждениями культуры на территории </w:t>
      </w:r>
      <w:r w:rsidRPr="00BC263F"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szCs w:val="24"/>
        </w:rPr>
        <w:t>Южаковского</w:t>
      </w:r>
      <w:r w:rsidRPr="00BC263F">
        <w:rPr>
          <w:rFonts w:ascii="Arial" w:hAnsi="Arial" w:cs="Arial"/>
          <w:szCs w:val="24"/>
        </w:rPr>
        <w:t xml:space="preserve"> сельсовета Троицкого района Алтайского края (далее соответственно – «музеи», «выставки», «парки»).</w:t>
      </w:r>
    </w:p>
    <w:p w:rsidR="00704F53" w:rsidRPr="00BC263F" w:rsidRDefault="00704F53">
      <w:pPr>
        <w:ind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>Действие настоящего порядка не распространяется на посещение лицами, указанными в пункте 2 настоящего порядка, выставок, проводимых в помещениях муниципальных учреждений культуры иными лицами, не являющимися муниципальными учреждениями.</w:t>
      </w:r>
    </w:p>
    <w:p w:rsidR="00704F53" w:rsidRPr="00BC263F" w:rsidRDefault="00704F53">
      <w:pPr>
        <w:ind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>2. Право на бесплатное посещение музеев, парков и выставок имеют:</w:t>
      </w:r>
    </w:p>
    <w:p w:rsidR="00704F53" w:rsidRPr="00BC263F" w:rsidRDefault="00704F53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>многодетные семьи, имеющие право на получение мер социальной поддержки, предусмотренных Законом Алтайского края от 29.03.2024 №16-ЗС «О мерах социальной поддержки многодетных семей в Алтайском крае»;</w:t>
      </w:r>
    </w:p>
    <w:p w:rsidR="00704F53" w:rsidRPr="00BC263F" w:rsidRDefault="00704F53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r w:rsidRPr="00BC263F">
        <w:rPr>
          <w:rFonts w:ascii="Arial" w:hAnsi="Arial" w:cs="Arial"/>
          <w:szCs w:val="24"/>
          <w:u w:color="000000"/>
        </w:rPr>
        <w:t>пункте 6 статьи 1</w:t>
      </w:r>
      <w:r w:rsidRPr="00BC263F">
        <w:rPr>
          <w:rFonts w:ascii="Arial" w:hAnsi="Arial" w:cs="Arial"/>
          <w:szCs w:val="24"/>
        </w:rPr>
        <w:t xml:space="preserve"> Федерального закона от 31.05.1996 №61-ФЗ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члены семей указанных граждан;</w:t>
      </w:r>
    </w:p>
    <w:p w:rsidR="00704F53" w:rsidRPr="00BC263F" w:rsidRDefault="00704F53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граждан.</w:t>
      </w:r>
    </w:p>
    <w:p w:rsidR="00704F53" w:rsidRPr="00BC263F" w:rsidRDefault="00704F53">
      <w:pPr>
        <w:ind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>Членами семьи граждан, перечисленных в подпунктах «б» и «в» пункта 2 настоящего порядка, считаются:</w:t>
      </w:r>
    </w:p>
    <w:p w:rsidR="00704F53" w:rsidRPr="00BC263F" w:rsidRDefault="00704F53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>супруга (супруг), состоящая (состоящий) в зарегистрированном браке;</w:t>
      </w:r>
    </w:p>
    <w:p w:rsidR="00704F53" w:rsidRPr="00BC263F" w:rsidRDefault="00704F53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>дети, не достигшие возраста 18 лет или возраста 23 лет при условии их обучения в организации, осуществляющей образовательную деятельность, по очной форме обучения.</w:t>
      </w:r>
    </w:p>
    <w:p w:rsidR="00704F53" w:rsidRPr="00BC263F" w:rsidRDefault="00704F53">
      <w:pPr>
        <w:ind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 xml:space="preserve">3. </w:t>
      </w:r>
      <w:r w:rsidRPr="00BC263F">
        <w:rPr>
          <w:rFonts w:ascii="Arial" w:hAnsi="Arial" w:cs="Arial"/>
          <w:spacing w:val="-6"/>
          <w:szCs w:val="24"/>
        </w:rPr>
        <w:t>Под муниципальным учреждением культуры в настоящем порядке понимается учреждение культуры (музей, библиотека, театр, другое учреждение культуры),</w:t>
      </w:r>
      <w:r w:rsidRPr="00BC263F">
        <w:rPr>
          <w:rFonts w:ascii="Arial" w:hAnsi="Arial" w:cs="Arial"/>
          <w:szCs w:val="24"/>
        </w:rPr>
        <w:t xml:space="preserve"> функции и полномочия учредителя которого осуществляет администрация </w:t>
      </w:r>
      <w:r w:rsidRPr="00BC263F"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Южаковского </w:t>
      </w:r>
      <w:r w:rsidRPr="00BC263F">
        <w:rPr>
          <w:rFonts w:ascii="Arial" w:hAnsi="Arial" w:cs="Arial"/>
          <w:szCs w:val="24"/>
        </w:rPr>
        <w:t>сельсовета</w:t>
      </w:r>
      <w:r w:rsidRPr="00BC263F">
        <w:rPr>
          <w:rFonts w:ascii="Arial" w:hAnsi="Arial" w:cs="Arial"/>
          <w:i/>
          <w:szCs w:val="24"/>
        </w:rPr>
        <w:t xml:space="preserve"> </w:t>
      </w:r>
    </w:p>
    <w:p w:rsidR="00704F53" w:rsidRPr="00BC263F" w:rsidRDefault="00704F53">
      <w:pPr>
        <w:widowControl w:val="0"/>
        <w:ind w:firstLine="709"/>
        <w:jc w:val="both"/>
        <w:rPr>
          <w:rFonts w:ascii="Arial" w:hAnsi="Arial" w:cs="Arial"/>
          <w:i/>
          <w:szCs w:val="24"/>
        </w:rPr>
      </w:pPr>
      <w:r w:rsidRPr="00BC263F">
        <w:rPr>
          <w:rFonts w:ascii="Arial" w:hAnsi="Arial" w:cs="Arial"/>
          <w:szCs w:val="24"/>
        </w:rPr>
        <w:t>Полный перечень учреждений культуры размещен на официальном сайте муниципального образования</w:t>
      </w:r>
      <w:r w:rsidRPr="00BC263F">
        <w:rPr>
          <w:rFonts w:ascii="Arial" w:hAnsi="Arial" w:cs="Arial"/>
          <w:b/>
          <w:i/>
          <w:szCs w:val="24"/>
        </w:rPr>
        <w:t xml:space="preserve"> </w:t>
      </w:r>
      <w:r>
        <w:rPr>
          <w:rFonts w:ascii="Arial" w:hAnsi="Arial" w:cs="Arial"/>
          <w:color w:val="2E2F1D"/>
          <w:sz w:val="18"/>
          <w:szCs w:val="18"/>
          <w:shd w:val="clear" w:color="auto" w:fill="FFFFFF"/>
        </w:rPr>
        <w:t> </w:t>
      </w:r>
      <w:hyperlink r:id="rId9" w:history="1">
        <w:r w:rsidRPr="000A438A">
          <w:rPr>
            <w:rStyle w:val="Hyperlink"/>
            <w:rFonts w:ascii="Arial" w:hAnsi="Arial" w:cs="Arial"/>
            <w:b/>
            <w:color w:val="090D6C"/>
            <w:spacing w:val="15"/>
            <w:sz w:val="18"/>
            <w:szCs w:val="18"/>
            <w:shd w:val="clear" w:color="auto" w:fill="FFFFFF"/>
          </w:rPr>
          <w:t>https://ujakovsky.gosuslugi.ru</w:t>
        </w:r>
      </w:hyperlink>
      <w:r w:rsidRPr="000A438A">
        <w:rPr>
          <w:rFonts w:ascii="Arial" w:hAnsi="Arial" w:cs="Arial"/>
          <w:b/>
          <w:bCs/>
          <w:color w:val="273350"/>
          <w:szCs w:val="24"/>
          <w:shd w:val="clear" w:color="auto" w:fill="FFFFFF"/>
        </w:rPr>
        <w:t xml:space="preserve"> </w:t>
      </w:r>
      <w:r w:rsidRPr="00BC263F">
        <w:rPr>
          <w:rFonts w:ascii="Arial" w:hAnsi="Arial" w:cs="Arial"/>
          <w:i/>
          <w:szCs w:val="24"/>
        </w:rPr>
        <w:t xml:space="preserve"> </w:t>
      </w:r>
      <w:r w:rsidRPr="00BC263F">
        <w:rPr>
          <w:rFonts w:ascii="Arial" w:hAnsi="Arial" w:cs="Arial"/>
          <w:b/>
          <w:i/>
          <w:szCs w:val="24"/>
        </w:rPr>
        <w:t xml:space="preserve"> </w:t>
      </w:r>
      <w:r w:rsidRPr="00BC263F">
        <w:rPr>
          <w:rFonts w:ascii="Arial" w:hAnsi="Arial" w:cs="Arial"/>
          <w:i/>
          <w:szCs w:val="24"/>
        </w:rPr>
        <w:t xml:space="preserve">  </w:t>
      </w:r>
    </w:p>
    <w:p w:rsidR="00704F53" w:rsidRPr="00BC263F" w:rsidRDefault="00704F53">
      <w:pPr>
        <w:widowControl w:val="0"/>
        <w:ind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>3. Многодетным семьям и гражданам, перечисленным в подпунктах «б» и «в» пункта 2 настоящего порядка,  гарантируется право на бесплатное посещение музеев, выставок и парков независимо от их места жительства.</w:t>
      </w:r>
    </w:p>
    <w:p w:rsidR="00704F53" w:rsidRPr="00BC263F" w:rsidRDefault="00704F53">
      <w:pPr>
        <w:widowControl w:val="0"/>
        <w:ind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>4. Право бесплатного посещения музеев, выставок и парков не предусматривает бесплатного оказания услуг по экскурсионному обслуживанию и других платных услуг, в том числе занятий, уроков, мастер-классов.</w:t>
      </w:r>
    </w:p>
    <w:p w:rsidR="00704F53" w:rsidRPr="00BC263F" w:rsidRDefault="00704F53">
      <w:pPr>
        <w:widowControl w:val="0"/>
        <w:ind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>5. </w:t>
      </w:r>
      <w:r w:rsidRPr="00BC263F">
        <w:rPr>
          <w:rFonts w:ascii="Arial" w:hAnsi="Arial" w:cs="Arial"/>
          <w:spacing w:val="-6"/>
          <w:szCs w:val="24"/>
        </w:rPr>
        <w:t>Бесплатное посещение музеев, выставок и парков осуществляется на основании</w:t>
      </w:r>
      <w:r w:rsidRPr="00BC263F">
        <w:rPr>
          <w:rFonts w:ascii="Arial" w:hAnsi="Arial" w:cs="Arial"/>
          <w:szCs w:val="24"/>
        </w:rPr>
        <w:t xml:space="preserve"> предоставляемых посетителями бесплатных билетов.</w:t>
      </w:r>
    </w:p>
    <w:p w:rsidR="00704F53" w:rsidRPr="00BC263F" w:rsidRDefault="00704F53">
      <w:pPr>
        <w:widowControl w:val="0"/>
        <w:ind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>6. Бесплатные билеты предоставляются при предъявлении:</w:t>
      </w:r>
    </w:p>
    <w:p w:rsidR="00704F53" w:rsidRPr="00BC263F" w:rsidRDefault="00704F53">
      <w:pPr>
        <w:widowControl w:val="0"/>
        <w:numPr>
          <w:ilvl w:val="0"/>
          <w:numId w:val="3"/>
        </w:numPr>
        <w:ind w:left="0"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>многодетными семьями:</w:t>
      </w:r>
    </w:p>
    <w:p w:rsidR="00704F53" w:rsidRPr="00BC263F" w:rsidRDefault="00704F53">
      <w:pPr>
        <w:widowControl w:val="0"/>
        <w:ind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 xml:space="preserve">- документов, подтверждающих статус многодетной семьи в Российской Федерации, либо сведений, предусмотренных в пункте 3 распоряжения Правительства Российской Федерации от 29.06.2024 №1725-р (при наличии технической возможности); </w:t>
      </w:r>
    </w:p>
    <w:p w:rsidR="00704F53" w:rsidRPr="00BC263F" w:rsidRDefault="00704F53">
      <w:pPr>
        <w:widowControl w:val="0"/>
        <w:ind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>– паспорта гражданина Российской Федерации (иного документа, удостоверяющего личность) на всех членов семьи, достигших возраста 14 лет;</w:t>
      </w:r>
    </w:p>
    <w:p w:rsidR="00704F53" w:rsidRPr="00BC263F" w:rsidRDefault="00704F53">
      <w:pPr>
        <w:widowControl w:val="0"/>
        <w:numPr>
          <w:ilvl w:val="0"/>
          <w:numId w:val="4"/>
        </w:numPr>
        <w:ind w:left="0"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>студенческого билета (справки, выданной образовательной организацией, подтверждающей обучение по очной форме) – в отношении членов многодетной семьи в возрасте от 18 до 23 лет.</w:t>
      </w:r>
    </w:p>
    <w:p w:rsidR="00704F53" w:rsidRPr="00BC263F" w:rsidRDefault="00704F53">
      <w:pPr>
        <w:widowControl w:val="0"/>
        <w:ind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>В случае предъявления удостоверения, подтверждающего статус многодетной семьи в Российской Федерации, по форме, установленной распоряжением Правительства Российской Федерации от 29.06.2024 №1725-р, документ, предусмотренный абзацем 4 настоящего подпункта, предоставляется многодетными семьями по собственной инициативе.</w:t>
      </w:r>
    </w:p>
    <w:p w:rsidR="00704F53" w:rsidRPr="00BC263F" w:rsidRDefault="00704F53">
      <w:pPr>
        <w:widowControl w:val="0"/>
        <w:ind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>б) гражданами, перечисленными в подпунктах «б» и «в» пункта 2 настоящего порядка:</w:t>
      </w:r>
    </w:p>
    <w:p w:rsidR="00704F53" w:rsidRPr="00BC263F" w:rsidRDefault="00704F53">
      <w:pPr>
        <w:widowControl w:val="0"/>
        <w:numPr>
          <w:ilvl w:val="0"/>
          <w:numId w:val="5"/>
        </w:numPr>
        <w:ind w:left="0"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>паспорта гражданина Российской Федерации (иного документа, удостоверяющего личность);</w:t>
      </w:r>
    </w:p>
    <w:p w:rsidR="00704F53" w:rsidRPr="00BC263F" w:rsidRDefault="00704F53">
      <w:pPr>
        <w:widowControl w:val="0"/>
        <w:numPr>
          <w:ilvl w:val="0"/>
          <w:numId w:val="5"/>
        </w:numPr>
        <w:ind w:left="0"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>документов, подтверждающих их участие в специальной военной операции либо выполнении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операции;</w:t>
      </w:r>
    </w:p>
    <w:p w:rsidR="00704F53" w:rsidRPr="00BC263F" w:rsidRDefault="00704F53">
      <w:pPr>
        <w:widowControl w:val="0"/>
        <w:numPr>
          <w:ilvl w:val="0"/>
          <w:numId w:val="5"/>
        </w:numPr>
        <w:ind w:left="0"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>свидетельства о заключении брака, о рождении (усыновлении) детей, документов, подтверждающих нахождение детей под опекой указанных граждан (для членов семьи таких граждан);</w:t>
      </w:r>
    </w:p>
    <w:p w:rsidR="00704F53" w:rsidRPr="00BC263F" w:rsidRDefault="00704F53">
      <w:pPr>
        <w:widowControl w:val="0"/>
        <w:numPr>
          <w:ilvl w:val="0"/>
          <w:numId w:val="5"/>
        </w:numPr>
        <w:ind w:left="0"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>справки о факте обучения по очной форме в образовательной организации  (для детей в возрасте от 18 до 23 лет).</w:t>
      </w:r>
    </w:p>
    <w:p w:rsidR="00704F53" w:rsidRPr="00BC263F" w:rsidRDefault="00704F53">
      <w:pPr>
        <w:widowControl w:val="0"/>
        <w:ind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>7. Обязательным условием для бесплатного посещения ребенком, не достигшим возраста 14 лет, музеев и выставок является его сопровождение родителем (законным представителем) или иным совершеннолетним лицом.</w:t>
      </w:r>
    </w:p>
    <w:p w:rsidR="00704F53" w:rsidRPr="00BC263F" w:rsidRDefault="00704F53">
      <w:pPr>
        <w:widowControl w:val="0"/>
        <w:ind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 xml:space="preserve">Совершеннолетнее лицо, не являющееся членом многодетной семьи либо семьи гражданина, указанного в подпунктах «б» и «в» пункта 2 настоящего порядка, сопровождающее ребенка, не достигшего возраста 14 лет, не обладает правом на бесплатное посещение музея, выставки, если </w:t>
      </w:r>
      <w:r w:rsidRPr="00BC263F">
        <w:rPr>
          <w:rFonts w:ascii="Arial" w:hAnsi="Arial" w:cs="Arial"/>
          <w:spacing w:val="-6"/>
          <w:szCs w:val="24"/>
        </w:rPr>
        <w:t>иное не установлено действующим законодательством</w:t>
      </w:r>
      <w:r w:rsidRPr="00BC263F">
        <w:rPr>
          <w:rFonts w:ascii="Arial" w:hAnsi="Arial" w:cs="Arial"/>
          <w:szCs w:val="24"/>
        </w:rPr>
        <w:t>.</w:t>
      </w:r>
    </w:p>
    <w:p w:rsidR="00704F53" w:rsidRPr="00BC263F" w:rsidRDefault="00704F53">
      <w:pPr>
        <w:widowControl w:val="0"/>
        <w:ind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pacing w:val="-6"/>
          <w:szCs w:val="24"/>
        </w:rPr>
        <w:t xml:space="preserve">8. Многодетные семьи, граждане, перечисленные в подпунктах «б» и «в» пункта 2, пункте 7 настоящего порядка,  </w:t>
      </w:r>
      <w:r w:rsidRPr="00BC263F">
        <w:rPr>
          <w:rFonts w:ascii="Arial" w:hAnsi="Arial" w:cs="Arial"/>
          <w:szCs w:val="24"/>
        </w:rPr>
        <w:t xml:space="preserve">при выборе музейных экспозиций и выставок обязаны соблюдать возрастные </w:t>
      </w:r>
      <w:r w:rsidRPr="00BC263F">
        <w:rPr>
          <w:rFonts w:ascii="Arial" w:hAnsi="Arial" w:cs="Arial"/>
          <w:spacing w:val="-11"/>
          <w:szCs w:val="24"/>
        </w:rPr>
        <w:t xml:space="preserve">ограничения, установленные в соответствии с требованиями Федерального закона </w:t>
      </w:r>
      <w:r w:rsidRPr="00BC263F">
        <w:rPr>
          <w:rFonts w:ascii="Arial" w:hAnsi="Arial" w:cs="Arial"/>
          <w:szCs w:val="24"/>
        </w:rPr>
        <w:t>от</w:t>
      </w:r>
      <w:r w:rsidRPr="00BC263F">
        <w:rPr>
          <w:rFonts w:ascii="Arial" w:hAnsi="Arial" w:cs="Arial"/>
          <w:spacing w:val="-6"/>
          <w:szCs w:val="24"/>
        </w:rPr>
        <w:t xml:space="preserve"> 29.12.2010</w:t>
      </w:r>
      <w:r w:rsidRPr="00BC263F">
        <w:rPr>
          <w:rFonts w:ascii="Arial" w:hAnsi="Arial" w:cs="Arial"/>
          <w:szCs w:val="24"/>
        </w:rPr>
        <w:t xml:space="preserve"> №436-ФЗ «О защите детей от информации, причиняющей вред их здоровью и развитию» (далее – Федеральный закон №436-ФЗ) </w:t>
      </w:r>
      <w:r w:rsidRPr="00BC263F">
        <w:rPr>
          <w:rFonts w:ascii="Arial" w:hAnsi="Arial" w:cs="Arial"/>
          <w:spacing w:val="-6"/>
          <w:szCs w:val="24"/>
        </w:rPr>
        <w:t>и размещаемые на афишах (иных объявлениях о проведении соответствующего</w:t>
      </w:r>
      <w:r w:rsidRPr="00BC263F">
        <w:rPr>
          <w:rFonts w:ascii="Arial" w:hAnsi="Arial" w:cs="Arial"/>
          <w:szCs w:val="24"/>
        </w:rPr>
        <w:t xml:space="preserve"> мероприятия).</w:t>
      </w:r>
    </w:p>
    <w:p w:rsidR="00704F53" w:rsidRPr="00BC263F" w:rsidRDefault="00704F53">
      <w:pPr>
        <w:widowControl w:val="0"/>
        <w:ind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>9. Основания для принятия решения об отказе в предоставлении бесплатного билета:</w:t>
      </w:r>
    </w:p>
    <w:p w:rsidR="00704F53" w:rsidRPr="00BC263F" w:rsidRDefault="00704F53">
      <w:pPr>
        <w:widowControl w:val="0"/>
        <w:ind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pacing w:val="-6"/>
          <w:szCs w:val="24"/>
        </w:rPr>
        <w:t>не предъявление документов, указанных в пункте 6 настоящего порядка, за исключением документов, предоставляемых по собственной инициативе;</w:t>
      </w:r>
    </w:p>
    <w:p w:rsidR="00704F53" w:rsidRPr="00BC263F" w:rsidRDefault="00704F53">
      <w:pPr>
        <w:widowControl w:val="0"/>
        <w:ind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pacing w:val="-6"/>
          <w:szCs w:val="24"/>
        </w:rPr>
        <w:t>наличие исправлений, повреждений, не позволяющих однозначно истол</w:t>
      </w:r>
      <w:r w:rsidRPr="00BC263F">
        <w:rPr>
          <w:rFonts w:ascii="Arial" w:hAnsi="Arial" w:cs="Arial"/>
          <w:szCs w:val="24"/>
        </w:rPr>
        <w:t>ковать содержание документов, указанных в пункте 6 настоящего порядка;</w:t>
      </w:r>
    </w:p>
    <w:p w:rsidR="00704F53" w:rsidRPr="00BC263F" w:rsidRDefault="00704F53">
      <w:pPr>
        <w:widowControl w:val="0"/>
        <w:ind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pacing w:val="-6"/>
          <w:szCs w:val="24"/>
        </w:rPr>
        <w:t>наличие ограничений в допуске к посещению музеев, выставок в случаях,</w:t>
      </w:r>
      <w:r w:rsidRPr="00BC263F">
        <w:rPr>
          <w:rFonts w:ascii="Arial" w:hAnsi="Arial" w:cs="Arial"/>
          <w:szCs w:val="24"/>
        </w:rPr>
        <w:t xml:space="preserve"> </w:t>
      </w:r>
      <w:r w:rsidRPr="00BC263F">
        <w:rPr>
          <w:rFonts w:ascii="Arial" w:hAnsi="Arial" w:cs="Arial"/>
          <w:spacing w:val="-6"/>
          <w:szCs w:val="24"/>
        </w:rPr>
        <w:t xml:space="preserve">установленных Федеральным законом №436-ФЗ, – в отношении </w:t>
      </w:r>
      <w:r w:rsidRPr="00BC263F">
        <w:rPr>
          <w:rFonts w:ascii="Arial" w:hAnsi="Arial" w:cs="Arial"/>
          <w:szCs w:val="24"/>
        </w:rPr>
        <w:t>лиц, не достигших возраста 18 лет.</w:t>
      </w:r>
    </w:p>
    <w:p w:rsidR="00704F53" w:rsidRPr="00BC263F" w:rsidRDefault="00704F53">
      <w:pPr>
        <w:widowControl w:val="0"/>
        <w:ind w:firstLine="709"/>
        <w:jc w:val="both"/>
        <w:rPr>
          <w:rFonts w:ascii="Arial" w:hAnsi="Arial" w:cs="Arial"/>
          <w:szCs w:val="24"/>
        </w:rPr>
      </w:pPr>
      <w:r w:rsidRPr="00BC263F">
        <w:rPr>
          <w:rFonts w:ascii="Arial" w:hAnsi="Arial" w:cs="Arial"/>
          <w:szCs w:val="24"/>
        </w:rPr>
        <w:t xml:space="preserve">10. Муниципальные учреждения культуры обязаны вести учет </w:t>
      </w:r>
      <w:r w:rsidRPr="00BC263F">
        <w:rPr>
          <w:rFonts w:ascii="Arial" w:hAnsi="Arial" w:cs="Arial"/>
          <w:spacing w:val="-6"/>
          <w:szCs w:val="24"/>
        </w:rPr>
        <w:t>количества лиц, воспользовавшихся правом бесплатного</w:t>
      </w:r>
      <w:r w:rsidRPr="00BC263F">
        <w:rPr>
          <w:rFonts w:ascii="Arial" w:hAnsi="Arial" w:cs="Arial"/>
          <w:szCs w:val="24"/>
        </w:rPr>
        <w:t xml:space="preserve"> посещения в соответствии с настоящим порядком.</w:t>
      </w:r>
    </w:p>
    <w:p w:rsidR="00704F53" w:rsidRPr="00BC263F" w:rsidRDefault="00704F53">
      <w:pPr>
        <w:widowControl w:val="0"/>
        <w:tabs>
          <w:tab w:val="left" w:pos="2694"/>
        </w:tabs>
        <w:jc w:val="center"/>
        <w:rPr>
          <w:rFonts w:ascii="Arial" w:hAnsi="Arial" w:cs="Arial"/>
          <w:b/>
          <w:szCs w:val="24"/>
        </w:rPr>
      </w:pPr>
    </w:p>
    <w:sectPr w:rsidR="00704F53" w:rsidRPr="00BC263F" w:rsidSect="00BC263F">
      <w:headerReference w:type="default" r:id="rId10"/>
      <w:headerReference w:type="first" r:id="rId11"/>
      <w:pgSz w:w="11906" w:h="16838"/>
      <w:pgMar w:top="1134" w:right="567" w:bottom="1134" w:left="1276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F53" w:rsidRDefault="00704F53">
      <w:r>
        <w:separator/>
      </w:r>
    </w:p>
  </w:endnote>
  <w:endnote w:type="continuationSeparator" w:id="0">
    <w:p w:rsidR="00704F53" w:rsidRDefault="00704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F53" w:rsidRDefault="00704F53">
      <w:r>
        <w:separator/>
      </w:r>
    </w:p>
  </w:footnote>
  <w:footnote w:type="continuationSeparator" w:id="0">
    <w:p w:rsidR="00704F53" w:rsidRDefault="00704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F53" w:rsidRDefault="00704F53">
    <w:pPr>
      <w:pStyle w:val="Header"/>
      <w:jc w:val="right"/>
    </w:pPr>
    <w:fldSimple w:instr="PAGE 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F53" w:rsidRDefault="00704F53">
    <w:pPr>
      <w:pStyle w:val="Header"/>
      <w:jc w:val="right"/>
    </w:pPr>
    <w:r>
      <w:t xml:space="preserve"> </w:t>
    </w:r>
  </w:p>
  <w:p w:rsidR="00704F53" w:rsidRDefault="00704F5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F53" w:rsidRDefault="00704F53">
    <w:pPr>
      <w:pStyle w:val="Header"/>
      <w:jc w:val="right"/>
    </w:pPr>
    <w:fldSimple w:instr="PAGE ">
      <w:r>
        <w:rPr>
          <w:noProof/>
        </w:rPr>
        <w:t>4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F53" w:rsidRDefault="00704F53">
    <w:pPr>
      <w:pStyle w:val="Header"/>
      <w:jc w:val="right"/>
    </w:pPr>
    <w:r>
      <w:t xml:space="preserve"> </w:t>
    </w:r>
  </w:p>
  <w:p w:rsidR="00704F53" w:rsidRDefault="00704F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2B64"/>
    <w:multiLevelType w:val="multilevel"/>
    <w:tmpl w:val="C256073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47A3553"/>
    <w:multiLevelType w:val="multilevel"/>
    <w:tmpl w:val="EE46AA18"/>
    <w:lvl w:ilvl="0">
      <w:start w:val="1"/>
      <w:numFmt w:val="russianLow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rFonts w:cs="Times New Roman"/>
      </w:rPr>
    </w:lvl>
    <w:lvl w:ilvl="6">
      <w:start w:val="1"/>
      <w:numFmt w:val="russianLower"/>
      <w:lvlText w:val="%7)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)"/>
      <w:lvlJc w:val="right"/>
      <w:pPr>
        <w:ind w:left="6480" w:hanging="360"/>
      </w:pPr>
      <w:rPr>
        <w:rFonts w:cs="Times New Roman"/>
      </w:rPr>
    </w:lvl>
  </w:abstractNum>
  <w:abstractNum w:abstractNumId="2">
    <w:nsid w:val="307120DA"/>
    <w:multiLevelType w:val="multilevel"/>
    <w:tmpl w:val="19A8952A"/>
    <w:lvl w:ilvl="0">
      <w:start w:val="1"/>
      <w:numFmt w:val="russianLow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rFonts w:cs="Times New Roman"/>
      </w:rPr>
    </w:lvl>
    <w:lvl w:ilvl="6">
      <w:start w:val="1"/>
      <w:numFmt w:val="russianLower"/>
      <w:lvlText w:val="%7)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)"/>
      <w:lvlJc w:val="right"/>
      <w:pPr>
        <w:ind w:left="6480" w:hanging="360"/>
      </w:pPr>
      <w:rPr>
        <w:rFonts w:cs="Times New Roman"/>
      </w:rPr>
    </w:lvl>
  </w:abstractNum>
  <w:abstractNum w:abstractNumId="3">
    <w:nsid w:val="5C4F1EDE"/>
    <w:multiLevelType w:val="multilevel"/>
    <w:tmpl w:val="C84A56E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">
    <w:nsid w:val="70042007"/>
    <w:multiLevelType w:val="multilevel"/>
    <w:tmpl w:val="E988C1E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5B745BE"/>
    <w:multiLevelType w:val="multilevel"/>
    <w:tmpl w:val="AB347CB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B53"/>
    <w:rsid w:val="000A438A"/>
    <w:rsid w:val="000F1B53"/>
    <w:rsid w:val="00133347"/>
    <w:rsid w:val="001505BA"/>
    <w:rsid w:val="002E2424"/>
    <w:rsid w:val="005B642D"/>
    <w:rsid w:val="00704F53"/>
    <w:rsid w:val="00967030"/>
    <w:rsid w:val="00BC263F"/>
    <w:rsid w:val="00BC339F"/>
    <w:rsid w:val="00C8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9F"/>
    <w:rPr>
      <w:rFonts w:ascii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339F"/>
    <w:pPr>
      <w:spacing w:before="120" w:after="120"/>
      <w:jc w:val="both"/>
      <w:outlineLvl w:val="0"/>
    </w:pPr>
    <w:rPr>
      <w:rFonts w:ascii="XO Thames" w:hAnsi="XO Thames"/>
      <w:b/>
      <w:color w:val="auto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339F"/>
    <w:pPr>
      <w:spacing w:before="120" w:after="120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339F"/>
    <w:pPr>
      <w:spacing w:before="120" w:after="120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339F"/>
    <w:pPr>
      <w:spacing w:before="120" w:after="120"/>
      <w:jc w:val="both"/>
      <w:outlineLvl w:val="3"/>
    </w:pPr>
    <w:rPr>
      <w:rFonts w:ascii="XO Thames" w:hAnsi="XO Thames"/>
      <w:b/>
      <w:color w:val="aut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C339F"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339F"/>
    <w:rPr>
      <w:rFonts w:ascii="XO Thames" w:hAnsi="XO Thames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C339F"/>
    <w:rPr>
      <w:rFonts w:ascii="XO Thames" w:hAnsi="XO Thames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C339F"/>
    <w:rPr>
      <w:rFonts w:ascii="XO Thames" w:hAnsi="XO Thames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C339F"/>
    <w:rPr>
      <w:rFonts w:ascii="XO Thames" w:hAnsi="XO Thames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C339F"/>
    <w:rPr>
      <w:rFonts w:ascii="XO Thames" w:hAnsi="XO Thames"/>
      <w:b/>
      <w:sz w:val="22"/>
    </w:rPr>
  </w:style>
  <w:style w:type="character" w:customStyle="1" w:styleId="1">
    <w:name w:val="Обычный1"/>
    <w:uiPriority w:val="99"/>
    <w:rsid w:val="00BC339F"/>
    <w:rPr>
      <w:rFonts w:ascii="Times New Roman" w:hAnsi="Times New Roman"/>
      <w:sz w:val="24"/>
    </w:rPr>
  </w:style>
  <w:style w:type="paragraph" w:customStyle="1" w:styleId="10">
    <w:name w:val="Основной текст1"/>
    <w:basedOn w:val="Normal"/>
    <w:link w:val="11"/>
    <w:uiPriority w:val="99"/>
    <w:rsid w:val="00BC339F"/>
    <w:pPr>
      <w:widowControl w:val="0"/>
      <w:ind w:firstLine="400"/>
      <w:jc w:val="both"/>
    </w:pPr>
    <w:rPr>
      <w:rFonts w:ascii="Calibri" w:hAnsi="Calibri"/>
      <w:sz w:val="28"/>
    </w:rPr>
  </w:style>
  <w:style w:type="character" w:customStyle="1" w:styleId="11">
    <w:name w:val="Основной текст11"/>
    <w:basedOn w:val="1"/>
    <w:link w:val="10"/>
    <w:uiPriority w:val="99"/>
    <w:locked/>
    <w:rsid w:val="00BC339F"/>
    <w:rPr>
      <w:rFonts w:ascii="Calibri" w:hAnsi="Calibri" w:cs="Times New Roman"/>
      <w:sz w:val="28"/>
    </w:rPr>
  </w:style>
  <w:style w:type="paragraph" w:styleId="TOC2">
    <w:name w:val="toc 2"/>
    <w:basedOn w:val="Normal"/>
    <w:next w:val="Normal"/>
    <w:link w:val="TOC2Char"/>
    <w:uiPriority w:val="99"/>
    <w:rsid w:val="00BC339F"/>
    <w:pPr>
      <w:ind w:left="200"/>
    </w:pPr>
    <w:rPr>
      <w:rFonts w:ascii="XO Thames" w:hAnsi="XO Thames"/>
      <w:color w:val="auto"/>
      <w:sz w:val="28"/>
    </w:rPr>
  </w:style>
  <w:style w:type="character" w:customStyle="1" w:styleId="TOC2Char">
    <w:name w:val="TOC 2 Char"/>
    <w:link w:val="TOC2"/>
    <w:uiPriority w:val="99"/>
    <w:locked/>
    <w:rsid w:val="00BC339F"/>
    <w:rPr>
      <w:rFonts w:ascii="XO Thames" w:hAnsi="XO Thames"/>
      <w:sz w:val="28"/>
    </w:rPr>
  </w:style>
  <w:style w:type="paragraph" w:styleId="HTMLPreformatted">
    <w:name w:val="HTML Preformatted"/>
    <w:basedOn w:val="Normal"/>
    <w:link w:val="HTMLPreformattedChar"/>
    <w:uiPriority w:val="99"/>
    <w:rsid w:val="00BC33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1"/>
    <w:link w:val="HTMLPreformatted"/>
    <w:uiPriority w:val="99"/>
    <w:locked/>
    <w:rsid w:val="00BC339F"/>
    <w:rPr>
      <w:rFonts w:ascii="Courier New" w:hAnsi="Courier New" w:cs="Times New Roman"/>
      <w:sz w:val="20"/>
    </w:rPr>
  </w:style>
  <w:style w:type="paragraph" w:styleId="TOC4">
    <w:name w:val="toc 4"/>
    <w:basedOn w:val="Normal"/>
    <w:next w:val="Normal"/>
    <w:link w:val="TOC4Char"/>
    <w:uiPriority w:val="99"/>
    <w:rsid w:val="00BC339F"/>
    <w:pPr>
      <w:ind w:left="600"/>
    </w:pPr>
    <w:rPr>
      <w:rFonts w:ascii="XO Thames" w:hAnsi="XO Thames"/>
      <w:color w:val="auto"/>
      <w:sz w:val="28"/>
    </w:rPr>
  </w:style>
  <w:style w:type="character" w:customStyle="1" w:styleId="TOC4Char">
    <w:name w:val="TOC 4 Char"/>
    <w:link w:val="TOC4"/>
    <w:uiPriority w:val="99"/>
    <w:locked/>
    <w:rsid w:val="00BC339F"/>
    <w:rPr>
      <w:rFonts w:ascii="XO Thames" w:hAnsi="XO Thames"/>
      <w:sz w:val="28"/>
    </w:rPr>
  </w:style>
  <w:style w:type="paragraph" w:customStyle="1" w:styleId="ConsPlusDocList">
    <w:name w:val="ConsPlusDocList"/>
    <w:next w:val="Standard"/>
    <w:link w:val="ConsPlusDocList1"/>
    <w:uiPriority w:val="99"/>
    <w:rsid w:val="00BC339F"/>
    <w:pPr>
      <w:spacing w:after="160" w:line="264" w:lineRule="auto"/>
    </w:pPr>
    <w:rPr>
      <w:rFonts w:ascii="Courier New" w:hAnsi="Courier New"/>
      <w:color w:val="000000"/>
      <w:szCs w:val="20"/>
    </w:rPr>
  </w:style>
  <w:style w:type="character" w:customStyle="1" w:styleId="ConsPlusDocList1">
    <w:name w:val="ConsPlusDocList1"/>
    <w:link w:val="ConsPlusDocList"/>
    <w:uiPriority w:val="99"/>
    <w:locked/>
    <w:rsid w:val="00BC339F"/>
    <w:rPr>
      <w:rFonts w:ascii="Courier New" w:hAnsi="Courier New"/>
      <w:color w:val="000000"/>
      <w:sz w:val="22"/>
      <w:lang w:val="ru-RU" w:eastAsia="ru-RU"/>
    </w:rPr>
  </w:style>
  <w:style w:type="paragraph" w:styleId="TOC6">
    <w:name w:val="toc 6"/>
    <w:basedOn w:val="Normal"/>
    <w:next w:val="Normal"/>
    <w:link w:val="TOC6Char"/>
    <w:uiPriority w:val="99"/>
    <w:rsid w:val="00BC339F"/>
    <w:pPr>
      <w:ind w:left="1000"/>
    </w:pPr>
    <w:rPr>
      <w:rFonts w:ascii="XO Thames" w:hAnsi="XO Thames"/>
      <w:color w:val="auto"/>
      <w:sz w:val="28"/>
    </w:rPr>
  </w:style>
  <w:style w:type="character" w:customStyle="1" w:styleId="TOC6Char">
    <w:name w:val="TOC 6 Char"/>
    <w:link w:val="TOC6"/>
    <w:uiPriority w:val="99"/>
    <w:locked/>
    <w:rsid w:val="00BC339F"/>
    <w:rPr>
      <w:rFonts w:ascii="XO Thames" w:hAnsi="XO Thames"/>
      <w:sz w:val="28"/>
    </w:rPr>
  </w:style>
  <w:style w:type="paragraph" w:styleId="TOC7">
    <w:name w:val="toc 7"/>
    <w:basedOn w:val="Normal"/>
    <w:next w:val="Normal"/>
    <w:link w:val="TOC7Char"/>
    <w:uiPriority w:val="99"/>
    <w:rsid w:val="00BC339F"/>
    <w:pPr>
      <w:ind w:left="1200"/>
    </w:pPr>
    <w:rPr>
      <w:rFonts w:ascii="XO Thames" w:hAnsi="XO Thames"/>
      <w:color w:val="auto"/>
      <w:sz w:val="28"/>
    </w:rPr>
  </w:style>
  <w:style w:type="character" w:customStyle="1" w:styleId="TOC7Char">
    <w:name w:val="TOC 7 Char"/>
    <w:link w:val="TOC7"/>
    <w:uiPriority w:val="99"/>
    <w:locked/>
    <w:rsid w:val="00BC339F"/>
    <w:rPr>
      <w:rFonts w:ascii="XO Thames" w:hAnsi="XO Thames"/>
      <w:sz w:val="28"/>
    </w:rPr>
  </w:style>
  <w:style w:type="paragraph" w:customStyle="1" w:styleId="12">
    <w:name w:val="Знак сноски1"/>
    <w:basedOn w:val="13"/>
    <w:link w:val="FootnoteReference"/>
    <w:uiPriority w:val="99"/>
    <w:rsid w:val="00BC339F"/>
    <w:rPr>
      <w:vertAlign w:val="superscript"/>
    </w:rPr>
  </w:style>
  <w:style w:type="character" w:styleId="FootnoteReference">
    <w:name w:val="footnote reference"/>
    <w:basedOn w:val="DefaultParagraphFont"/>
    <w:link w:val="12"/>
    <w:uiPriority w:val="99"/>
    <w:locked/>
    <w:rsid w:val="00BC339F"/>
    <w:rPr>
      <w:rFonts w:cs="Times New Roman"/>
      <w:vertAlign w:val="superscript"/>
    </w:rPr>
  </w:style>
  <w:style w:type="paragraph" w:customStyle="1" w:styleId="Endnote">
    <w:name w:val="Endnote"/>
    <w:basedOn w:val="Normal"/>
    <w:link w:val="Endnote1"/>
    <w:uiPriority w:val="99"/>
    <w:rsid w:val="00BC339F"/>
    <w:rPr>
      <w:sz w:val="20"/>
    </w:rPr>
  </w:style>
  <w:style w:type="character" w:customStyle="1" w:styleId="Endnote1">
    <w:name w:val="Endnote1"/>
    <w:basedOn w:val="1"/>
    <w:link w:val="Endnote"/>
    <w:uiPriority w:val="99"/>
    <w:locked/>
    <w:rsid w:val="00BC339F"/>
    <w:rPr>
      <w:rFonts w:cs="Times New Roman"/>
      <w:sz w:val="20"/>
    </w:rPr>
  </w:style>
  <w:style w:type="paragraph" w:styleId="BalloonText">
    <w:name w:val="Balloon Text"/>
    <w:basedOn w:val="Normal"/>
    <w:link w:val="BalloonTextChar"/>
    <w:uiPriority w:val="99"/>
    <w:rsid w:val="00BC339F"/>
    <w:rPr>
      <w:rFonts w:ascii="Segoe UI" w:hAnsi="Segoe UI"/>
      <w:sz w:val="18"/>
    </w:rPr>
  </w:style>
  <w:style w:type="character" w:customStyle="1" w:styleId="BalloonTextChar">
    <w:name w:val="Balloon Text Char"/>
    <w:basedOn w:val="1"/>
    <w:link w:val="BalloonText"/>
    <w:uiPriority w:val="99"/>
    <w:locked/>
    <w:rsid w:val="00BC339F"/>
    <w:rPr>
      <w:rFonts w:ascii="Segoe UI" w:hAnsi="Segoe UI" w:cs="Times New Roman"/>
      <w:sz w:val="18"/>
    </w:rPr>
  </w:style>
  <w:style w:type="paragraph" w:customStyle="1" w:styleId="ConsPlusNonformat">
    <w:name w:val="ConsPlusNonformat"/>
    <w:link w:val="ConsPlusNonformat1"/>
    <w:uiPriority w:val="99"/>
    <w:rsid w:val="00BC339F"/>
    <w:pPr>
      <w:widowControl w:val="0"/>
    </w:pPr>
    <w:rPr>
      <w:rFonts w:ascii="Courier New" w:hAnsi="Courier New"/>
      <w:color w:val="00000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BC339F"/>
    <w:rPr>
      <w:rFonts w:ascii="Courier New" w:hAnsi="Courier New"/>
      <w:color w:val="000000"/>
      <w:sz w:val="22"/>
      <w:lang w:val="ru-RU" w:eastAsia="ru-RU"/>
    </w:rPr>
  </w:style>
  <w:style w:type="paragraph" w:customStyle="1" w:styleId="13">
    <w:name w:val="Основной шрифт абзаца1"/>
    <w:uiPriority w:val="99"/>
    <w:rsid w:val="00BC339F"/>
    <w:pPr>
      <w:spacing w:after="160" w:line="264" w:lineRule="auto"/>
    </w:pPr>
    <w:rPr>
      <w:color w:val="000000"/>
      <w:szCs w:val="20"/>
    </w:rPr>
  </w:style>
  <w:style w:type="paragraph" w:styleId="TOC3">
    <w:name w:val="toc 3"/>
    <w:basedOn w:val="Normal"/>
    <w:next w:val="Normal"/>
    <w:link w:val="TOC3Char"/>
    <w:uiPriority w:val="99"/>
    <w:rsid w:val="00BC339F"/>
    <w:pPr>
      <w:ind w:left="400"/>
    </w:pPr>
    <w:rPr>
      <w:rFonts w:ascii="XO Thames" w:hAnsi="XO Thames"/>
      <w:color w:val="auto"/>
      <w:sz w:val="28"/>
    </w:rPr>
  </w:style>
  <w:style w:type="character" w:customStyle="1" w:styleId="TOC3Char">
    <w:name w:val="TOC 3 Char"/>
    <w:link w:val="TOC3"/>
    <w:uiPriority w:val="99"/>
    <w:locked/>
    <w:rsid w:val="00BC339F"/>
    <w:rPr>
      <w:rFonts w:ascii="XO Thames" w:hAnsi="XO Thames"/>
      <w:sz w:val="28"/>
    </w:rPr>
  </w:style>
  <w:style w:type="paragraph" w:customStyle="1" w:styleId="Standard">
    <w:name w:val="Standard"/>
    <w:link w:val="Standard1"/>
    <w:uiPriority w:val="99"/>
    <w:rsid w:val="00BC339F"/>
    <w:pPr>
      <w:widowControl w:val="0"/>
    </w:pPr>
    <w:rPr>
      <w:rFonts w:ascii="Arial" w:hAnsi="Arial"/>
      <w:color w:val="000000"/>
      <w:szCs w:val="20"/>
    </w:rPr>
  </w:style>
  <w:style w:type="character" w:customStyle="1" w:styleId="Standard1">
    <w:name w:val="Standard1"/>
    <w:link w:val="Standard"/>
    <w:uiPriority w:val="99"/>
    <w:locked/>
    <w:rsid w:val="00BC339F"/>
    <w:rPr>
      <w:rFonts w:ascii="Arial" w:hAnsi="Arial"/>
      <w:color w:val="000000"/>
      <w:sz w:val="22"/>
      <w:lang w:val="ru-RU" w:eastAsia="ru-RU"/>
    </w:rPr>
  </w:style>
  <w:style w:type="paragraph" w:styleId="Footer">
    <w:name w:val="footer"/>
    <w:basedOn w:val="Normal"/>
    <w:link w:val="FooterChar"/>
    <w:uiPriority w:val="99"/>
    <w:rsid w:val="00BC33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1"/>
    <w:link w:val="Footer"/>
    <w:uiPriority w:val="99"/>
    <w:locked/>
    <w:rsid w:val="00BC339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C33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1"/>
    <w:link w:val="Header"/>
    <w:uiPriority w:val="99"/>
    <w:locked/>
    <w:rsid w:val="00BC339F"/>
    <w:rPr>
      <w:rFonts w:cs="Times New Roman"/>
    </w:rPr>
  </w:style>
  <w:style w:type="paragraph" w:customStyle="1" w:styleId="ConsPlusNormal">
    <w:name w:val="ConsPlusNormal"/>
    <w:link w:val="ConsPlusNormal1"/>
    <w:uiPriority w:val="99"/>
    <w:rsid w:val="00BC339F"/>
    <w:pPr>
      <w:widowControl w:val="0"/>
    </w:pPr>
    <w:rPr>
      <w:rFonts w:ascii="Arial" w:hAnsi="Arial"/>
      <w:color w:val="000000"/>
      <w:szCs w:val="20"/>
    </w:rPr>
  </w:style>
  <w:style w:type="character" w:customStyle="1" w:styleId="ConsPlusNormal1">
    <w:name w:val="ConsPlusNormal1"/>
    <w:link w:val="ConsPlusNormal"/>
    <w:uiPriority w:val="99"/>
    <w:locked/>
    <w:rsid w:val="00BC339F"/>
    <w:rPr>
      <w:rFonts w:ascii="Arial" w:hAnsi="Arial"/>
      <w:color w:val="000000"/>
      <w:sz w:val="22"/>
      <w:lang w:val="ru-RU" w:eastAsia="ru-RU"/>
    </w:rPr>
  </w:style>
  <w:style w:type="paragraph" w:customStyle="1" w:styleId="14">
    <w:name w:val="Гиперссылка1"/>
    <w:link w:val="Hyperlink"/>
    <w:uiPriority w:val="99"/>
    <w:rsid w:val="00BC339F"/>
    <w:pPr>
      <w:spacing w:after="160" w:line="264" w:lineRule="auto"/>
    </w:pPr>
    <w:rPr>
      <w:color w:val="0000FF"/>
      <w:szCs w:val="20"/>
      <w:u w:val="single"/>
    </w:rPr>
  </w:style>
  <w:style w:type="character" w:styleId="Hyperlink">
    <w:name w:val="Hyperlink"/>
    <w:basedOn w:val="DefaultParagraphFont"/>
    <w:link w:val="14"/>
    <w:uiPriority w:val="99"/>
    <w:locked/>
    <w:rsid w:val="00BC339F"/>
    <w:rPr>
      <w:rFonts w:cs="Times New Roman"/>
      <w:color w:val="0000FF"/>
      <w:sz w:val="22"/>
      <w:u w:val="single"/>
    </w:rPr>
  </w:style>
  <w:style w:type="paragraph" w:customStyle="1" w:styleId="Footnote">
    <w:name w:val="Footnote"/>
    <w:basedOn w:val="Normal"/>
    <w:link w:val="Footnote1"/>
    <w:uiPriority w:val="99"/>
    <w:rsid w:val="00BC339F"/>
    <w:rPr>
      <w:sz w:val="20"/>
    </w:rPr>
  </w:style>
  <w:style w:type="character" w:customStyle="1" w:styleId="Footnote1">
    <w:name w:val="Footnote1"/>
    <w:basedOn w:val="1"/>
    <w:link w:val="Footnote"/>
    <w:uiPriority w:val="99"/>
    <w:locked/>
    <w:rsid w:val="00BC339F"/>
    <w:rPr>
      <w:rFonts w:cs="Times New Roman"/>
      <w:sz w:val="20"/>
    </w:rPr>
  </w:style>
  <w:style w:type="paragraph" w:styleId="TOC1">
    <w:name w:val="toc 1"/>
    <w:basedOn w:val="Normal"/>
    <w:next w:val="Normal"/>
    <w:link w:val="TOC1Char"/>
    <w:uiPriority w:val="99"/>
    <w:rsid w:val="00BC339F"/>
    <w:pPr>
      <w:spacing w:after="160" w:line="264" w:lineRule="auto"/>
    </w:pPr>
    <w:rPr>
      <w:rFonts w:ascii="XO Thames" w:hAnsi="XO Thames"/>
      <w:b/>
      <w:color w:val="auto"/>
      <w:sz w:val="28"/>
    </w:rPr>
  </w:style>
  <w:style w:type="character" w:customStyle="1" w:styleId="TOC1Char">
    <w:name w:val="TOC 1 Char"/>
    <w:link w:val="TOC1"/>
    <w:uiPriority w:val="99"/>
    <w:locked/>
    <w:rsid w:val="00BC339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BC339F"/>
    <w:pPr>
      <w:jc w:val="both"/>
    </w:pPr>
    <w:rPr>
      <w:rFonts w:ascii="XO Thames" w:hAnsi="XO Thames"/>
      <w:sz w:val="28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BC339F"/>
    <w:rPr>
      <w:rFonts w:ascii="XO Thames" w:hAnsi="XO Thames"/>
      <w:sz w:val="28"/>
    </w:rPr>
  </w:style>
  <w:style w:type="paragraph" w:styleId="TOC9">
    <w:name w:val="toc 9"/>
    <w:basedOn w:val="Normal"/>
    <w:next w:val="Normal"/>
    <w:link w:val="TOC9Char"/>
    <w:uiPriority w:val="99"/>
    <w:rsid w:val="00BC339F"/>
    <w:pPr>
      <w:ind w:left="1600"/>
    </w:pPr>
    <w:rPr>
      <w:rFonts w:ascii="XO Thames" w:hAnsi="XO Thames"/>
      <w:color w:val="auto"/>
      <w:sz w:val="28"/>
    </w:rPr>
  </w:style>
  <w:style w:type="character" w:customStyle="1" w:styleId="TOC9Char">
    <w:name w:val="TOC 9 Char"/>
    <w:link w:val="TOC9"/>
    <w:uiPriority w:val="99"/>
    <w:locked/>
    <w:rsid w:val="00BC339F"/>
    <w:rPr>
      <w:rFonts w:ascii="XO Thames" w:hAnsi="XO Thames"/>
      <w:sz w:val="28"/>
    </w:rPr>
  </w:style>
  <w:style w:type="paragraph" w:styleId="NormalWeb">
    <w:name w:val="Normal (Web)"/>
    <w:basedOn w:val="Normal"/>
    <w:link w:val="NormalWebChar"/>
    <w:uiPriority w:val="99"/>
    <w:rsid w:val="00BC339F"/>
    <w:pPr>
      <w:spacing w:beforeAutospacing="1" w:afterAutospacing="1"/>
    </w:pPr>
  </w:style>
  <w:style w:type="character" w:customStyle="1" w:styleId="NormalWebChar">
    <w:name w:val="Normal (Web) Char"/>
    <w:basedOn w:val="1"/>
    <w:link w:val="NormalWeb"/>
    <w:uiPriority w:val="99"/>
    <w:locked/>
    <w:rsid w:val="00BC339F"/>
    <w:rPr>
      <w:rFonts w:cs="Times New Roman"/>
    </w:rPr>
  </w:style>
  <w:style w:type="paragraph" w:customStyle="1" w:styleId="15">
    <w:name w:val="Знак концевой сноски1"/>
    <w:basedOn w:val="13"/>
    <w:link w:val="EndnoteReference"/>
    <w:uiPriority w:val="99"/>
    <w:rsid w:val="00BC339F"/>
    <w:rPr>
      <w:vertAlign w:val="superscript"/>
    </w:rPr>
  </w:style>
  <w:style w:type="character" w:styleId="EndnoteReference">
    <w:name w:val="endnote reference"/>
    <w:basedOn w:val="DefaultParagraphFont"/>
    <w:link w:val="15"/>
    <w:uiPriority w:val="99"/>
    <w:locked/>
    <w:rsid w:val="00BC339F"/>
    <w:rPr>
      <w:rFonts w:cs="Times New Roman"/>
      <w:vertAlign w:val="superscript"/>
    </w:rPr>
  </w:style>
  <w:style w:type="paragraph" w:styleId="TOC8">
    <w:name w:val="toc 8"/>
    <w:basedOn w:val="Normal"/>
    <w:next w:val="Normal"/>
    <w:link w:val="TOC8Char"/>
    <w:uiPriority w:val="99"/>
    <w:rsid w:val="00BC339F"/>
    <w:pPr>
      <w:ind w:left="1400"/>
    </w:pPr>
    <w:rPr>
      <w:rFonts w:ascii="XO Thames" w:hAnsi="XO Thames"/>
      <w:color w:val="auto"/>
      <w:sz w:val="28"/>
    </w:rPr>
  </w:style>
  <w:style w:type="character" w:customStyle="1" w:styleId="TOC8Char">
    <w:name w:val="TOC 8 Char"/>
    <w:link w:val="TOC8"/>
    <w:uiPriority w:val="99"/>
    <w:locked/>
    <w:rsid w:val="00BC339F"/>
    <w:rPr>
      <w:rFonts w:ascii="XO Thames" w:hAnsi="XO Thames"/>
      <w:sz w:val="28"/>
    </w:rPr>
  </w:style>
  <w:style w:type="paragraph" w:styleId="TOC5">
    <w:name w:val="toc 5"/>
    <w:basedOn w:val="Normal"/>
    <w:next w:val="Normal"/>
    <w:link w:val="TOC5Char"/>
    <w:uiPriority w:val="99"/>
    <w:rsid w:val="00BC339F"/>
    <w:pPr>
      <w:ind w:left="800"/>
    </w:pPr>
    <w:rPr>
      <w:rFonts w:ascii="XO Thames" w:hAnsi="XO Thames"/>
      <w:color w:val="auto"/>
      <w:sz w:val="28"/>
    </w:rPr>
  </w:style>
  <w:style w:type="character" w:customStyle="1" w:styleId="TOC5Char">
    <w:name w:val="TOC 5 Char"/>
    <w:link w:val="TOC5"/>
    <w:uiPriority w:val="99"/>
    <w:locked/>
    <w:rsid w:val="00BC339F"/>
    <w:rPr>
      <w:rFonts w:ascii="XO Thames" w:hAnsi="XO Thames"/>
      <w:sz w:val="28"/>
    </w:rPr>
  </w:style>
  <w:style w:type="paragraph" w:customStyle="1" w:styleId="ConsPlusTitle">
    <w:name w:val="ConsPlusTitle"/>
    <w:link w:val="ConsPlusTitle1"/>
    <w:uiPriority w:val="99"/>
    <w:rsid w:val="00BC339F"/>
    <w:pPr>
      <w:widowControl w:val="0"/>
    </w:pPr>
    <w:rPr>
      <w:rFonts w:ascii="Arial" w:hAnsi="Arial"/>
      <w:b/>
      <w:color w:val="000000"/>
      <w:szCs w:val="20"/>
    </w:rPr>
  </w:style>
  <w:style w:type="character" w:customStyle="1" w:styleId="ConsPlusTitle1">
    <w:name w:val="ConsPlusTitle1"/>
    <w:link w:val="ConsPlusTitle"/>
    <w:uiPriority w:val="99"/>
    <w:locked/>
    <w:rsid w:val="00BC339F"/>
    <w:rPr>
      <w:rFonts w:ascii="Arial" w:hAnsi="Arial"/>
      <w:b/>
      <w:color w:val="000000"/>
      <w:sz w:val="22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BC339F"/>
    <w:pPr>
      <w:jc w:val="both"/>
    </w:pPr>
    <w:rPr>
      <w:rFonts w:ascii="XO Thames" w:hAnsi="XO Thames"/>
      <w:i/>
      <w:color w:val="auto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C339F"/>
    <w:rPr>
      <w:rFonts w:ascii="XO Thames" w:hAnsi="XO Thames"/>
      <w:i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BC339F"/>
    <w:pPr>
      <w:spacing w:before="567" w:after="567"/>
      <w:jc w:val="center"/>
    </w:pPr>
    <w:rPr>
      <w:rFonts w:ascii="XO Thames" w:hAnsi="XO Thames"/>
      <w:b/>
      <w:caps/>
      <w:color w:val="auto"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BC339F"/>
    <w:rPr>
      <w:rFonts w:ascii="XO Thames" w:hAnsi="XO Thames"/>
      <w:b/>
      <w:caps/>
      <w:sz w:val="40"/>
    </w:rPr>
  </w:style>
  <w:style w:type="paragraph" w:styleId="NoSpacing">
    <w:name w:val="No Spacing"/>
    <w:uiPriority w:val="99"/>
    <w:qFormat/>
    <w:rsid w:val="005B642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ujakovsky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4</Pages>
  <Words>1468</Words>
  <Characters>8368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валерьевна</dc:creator>
  <cp:keywords/>
  <dc:description/>
  <cp:lastModifiedBy>User</cp:lastModifiedBy>
  <cp:revision>3</cp:revision>
  <cp:lastPrinted>2025-06-25T03:07:00Z</cp:lastPrinted>
  <dcterms:created xsi:type="dcterms:W3CDTF">2025-05-22T05:49:00Z</dcterms:created>
  <dcterms:modified xsi:type="dcterms:W3CDTF">2025-06-25T03:09:00Z</dcterms:modified>
</cp:coreProperties>
</file>